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7881" w14:textId="790D9889" w:rsidR="00F658D6" w:rsidRDefault="00F658D6"/>
    <w:tbl>
      <w:tblPr>
        <w:tblpPr w:leftFromText="141" w:rightFromText="141" w:vertAnchor="text" w:horzAnchor="margin" w:tblpXSpec="center" w:tblpY="8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6500"/>
        <w:gridCol w:w="1441"/>
      </w:tblGrid>
      <w:tr w:rsidR="00F658D6" w:rsidRPr="00D2070E" w14:paraId="4139F214" w14:textId="77777777" w:rsidTr="003D4807">
        <w:trPr>
          <w:trHeight w:val="555"/>
        </w:trPr>
        <w:tc>
          <w:tcPr>
            <w:tcW w:w="9209" w:type="dxa"/>
            <w:gridSpan w:val="3"/>
            <w:shd w:val="clear" w:color="auto" w:fill="auto"/>
          </w:tcPr>
          <w:p w14:paraId="3447CAC0" w14:textId="77777777" w:rsidR="00F658D6" w:rsidRPr="00D2070E" w:rsidRDefault="00F658D6" w:rsidP="00812849">
            <w:pPr>
              <w:jc w:val="center"/>
              <w:rPr>
                <w:rFonts w:ascii="Bubble Jelly" w:hAnsi="Bubble Jelly" w:cs="Arial"/>
                <w:b/>
                <w:bCs/>
                <w:color w:val="35DA08"/>
              </w:rPr>
            </w:pPr>
            <w:r w:rsidRPr="004E5F35">
              <w:rPr>
                <w:rFonts w:ascii="Bubble Jelly" w:hAnsi="Bubble Jelly" w:cs="Arial"/>
                <w:b/>
                <w:bCs/>
                <w:color w:val="C00000"/>
              </w:rPr>
              <w:t xml:space="preserve">SECUENCIA DIADÁCTICA </w:t>
            </w:r>
          </w:p>
        </w:tc>
      </w:tr>
      <w:tr w:rsidR="00F658D6" w:rsidRPr="00C41E12" w14:paraId="3A2C382A" w14:textId="77777777" w:rsidTr="003D4807">
        <w:trPr>
          <w:trHeight w:val="555"/>
        </w:trPr>
        <w:tc>
          <w:tcPr>
            <w:tcW w:w="9209" w:type="dxa"/>
            <w:gridSpan w:val="3"/>
            <w:shd w:val="clear" w:color="auto" w:fill="auto"/>
          </w:tcPr>
          <w:p w14:paraId="6708CA4C" w14:textId="77777777" w:rsidR="00F658D6" w:rsidRDefault="00F658D6" w:rsidP="00812849">
            <w:pPr>
              <w:jc w:val="center"/>
              <w:rPr>
                <w:rFonts w:ascii="Bubble Jelly" w:hAnsi="Bubble Jelly" w:cs="Arial"/>
                <w:b/>
                <w:bCs/>
                <w:color w:val="8496B0" w:themeColor="text2" w:themeTint="99"/>
              </w:rPr>
            </w:pPr>
          </w:p>
          <w:p w14:paraId="5745A810" w14:textId="38303529" w:rsidR="00F658D6" w:rsidRPr="00C41E12" w:rsidRDefault="00F658D6" w:rsidP="00812849">
            <w:pPr>
              <w:spacing w:after="200" w:line="276" w:lineRule="auto"/>
              <w:rPr>
                <w:rFonts w:ascii="Century Gothic" w:hAnsi="Century Gothic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TEMA: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r w:rsidR="009879CF">
              <w:rPr>
                <w:rFonts w:ascii="Century Gothic" w:hAnsi="Century Gothic" w:cs="Arial"/>
                <w:color w:val="000000" w:themeColor="text1"/>
              </w:rPr>
              <w:t xml:space="preserve">COMBINACIONES </w:t>
            </w:r>
          </w:p>
          <w:p w14:paraId="264D6194" w14:textId="4EB03626" w:rsidR="00F658D6" w:rsidRPr="008364EE" w:rsidRDefault="00F658D6" w:rsidP="00812849">
            <w:pPr>
              <w:spacing w:after="200" w:line="276" w:lineRule="auto"/>
              <w:rPr>
                <w:rFonts w:ascii="Century Gothic" w:hAnsi="Century Gothic" w:cs="Arial"/>
                <w:color w:val="000000" w:themeColor="text1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SUBTEMA:</w:t>
            </w:r>
            <w:r w:rsidR="000C18B7">
              <w:rPr>
                <w:rFonts w:ascii="Bubble Jelly" w:hAnsi="Bubble Jelly" w:cs="Arial"/>
                <w:color w:val="C00000"/>
              </w:rPr>
              <w:t xml:space="preserve"> </w:t>
            </w:r>
            <w:r w:rsidR="00987B26">
              <w:rPr>
                <w:rFonts w:ascii="Bubble Jelly" w:hAnsi="Bubble Jelly" w:cs="Arial"/>
                <w:color w:val="C00000"/>
              </w:rPr>
              <w:t xml:space="preserve"> </w:t>
            </w:r>
            <w:r w:rsidR="002C5D48">
              <w:rPr>
                <w:rFonts w:ascii="Century Gothic" w:hAnsi="Century Gothic" w:cs="Arial"/>
                <w:color w:val="000000" w:themeColor="text1"/>
              </w:rPr>
              <w:t>CH</w:t>
            </w:r>
          </w:p>
          <w:p w14:paraId="01A53699" w14:textId="267CABAC" w:rsidR="00F658D6" w:rsidRPr="00C41E12" w:rsidRDefault="00F658D6" w:rsidP="00812849">
            <w:pPr>
              <w:spacing w:after="200" w:line="276" w:lineRule="auto"/>
              <w:rPr>
                <w:rFonts w:ascii="Arial" w:hAnsi="Arial" w:cs="Arial"/>
              </w:rPr>
            </w:pPr>
            <w:r w:rsidRPr="004E5F35">
              <w:rPr>
                <w:rFonts w:ascii="Bubble Jelly" w:hAnsi="Bubble Jelly" w:cs="Arial"/>
                <w:color w:val="C00000"/>
              </w:rPr>
              <w:t>LOGRO:</w:t>
            </w:r>
            <w:r w:rsidRPr="004E5F35"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Fonts w:ascii="Century Gothic" w:hAnsi="Century Gothic" w:cs="Arial"/>
              </w:rPr>
              <w:t>Identifica el fonema y el grafema de</w:t>
            </w:r>
            <w:r w:rsidR="002C5D48">
              <w:rPr>
                <w:rFonts w:ascii="Century Gothic" w:hAnsi="Century Gothic" w:cs="Arial"/>
              </w:rPr>
              <w:t xml:space="preserve"> la combinación ch </w:t>
            </w:r>
          </w:p>
        </w:tc>
      </w:tr>
      <w:tr w:rsidR="00CE6319" w:rsidRPr="004E5F35" w14:paraId="437AB645" w14:textId="77777777" w:rsidTr="003D4807">
        <w:trPr>
          <w:trHeight w:val="555"/>
        </w:trPr>
        <w:tc>
          <w:tcPr>
            <w:tcW w:w="1900" w:type="dxa"/>
            <w:shd w:val="clear" w:color="auto" w:fill="auto"/>
          </w:tcPr>
          <w:p w14:paraId="4D738005" w14:textId="77777777" w:rsidR="00F658D6" w:rsidRPr="004E5F35" w:rsidRDefault="00F658D6" w:rsidP="00812849">
            <w:pPr>
              <w:jc w:val="center"/>
              <w:rPr>
                <w:rFonts w:ascii="Bubble Jelly" w:hAnsi="Bubble Jelly" w:cs="Arial"/>
                <w:bCs/>
                <w:color w:val="C00000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t xml:space="preserve">FASES </w:t>
            </w:r>
          </w:p>
        </w:tc>
        <w:tc>
          <w:tcPr>
            <w:tcW w:w="5489" w:type="dxa"/>
            <w:shd w:val="clear" w:color="auto" w:fill="auto"/>
          </w:tcPr>
          <w:p w14:paraId="6303202C" w14:textId="77777777" w:rsidR="00F658D6" w:rsidRPr="004E5F35" w:rsidRDefault="00F658D6" w:rsidP="00812849">
            <w:pPr>
              <w:jc w:val="center"/>
              <w:rPr>
                <w:rFonts w:ascii="Bubble Jelly" w:hAnsi="Bubble Jelly" w:cs="Arial"/>
                <w:bCs/>
                <w:color w:val="C00000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t>ACTIVIDAD</w:t>
            </w:r>
          </w:p>
        </w:tc>
        <w:tc>
          <w:tcPr>
            <w:tcW w:w="1820" w:type="dxa"/>
            <w:shd w:val="clear" w:color="auto" w:fill="auto"/>
          </w:tcPr>
          <w:p w14:paraId="09F62875" w14:textId="77777777" w:rsidR="00F658D6" w:rsidRPr="004E5F35" w:rsidRDefault="00F658D6" w:rsidP="00812849">
            <w:pPr>
              <w:jc w:val="center"/>
              <w:rPr>
                <w:rFonts w:ascii="Bubble Jelly" w:hAnsi="Bubble Jelly" w:cs="Arial"/>
                <w:bCs/>
                <w:color w:val="C00000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t>RECURSOS</w:t>
            </w:r>
          </w:p>
        </w:tc>
      </w:tr>
      <w:tr w:rsidR="00CE6319" w:rsidRPr="001E1D16" w14:paraId="4C79051E" w14:textId="77777777" w:rsidTr="003D4807">
        <w:trPr>
          <w:trHeight w:val="1157"/>
        </w:trPr>
        <w:tc>
          <w:tcPr>
            <w:tcW w:w="1900" w:type="dxa"/>
            <w:shd w:val="clear" w:color="auto" w:fill="auto"/>
          </w:tcPr>
          <w:p w14:paraId="55AF3D85" w14:textId="77777777" w:rsidR="00F658D6" w:rsidRPr="00D2070E" w:rsidRDefault="00F658D6" w:rsidP="00812849">
            <w:pPr>
              <w:jc w:val="center"/>
              <w:rPr>
                <w:rFonts w:ascii="Bubble Jelly" w:hAnsi="Bubble Jelly" w:cs="Arial"/>
                <w:bCs/>
                <w:color w:val="35DA08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t>INICIO:</w:t>
            </w:r>
          </w:p>
        </w:tc>
        <w:tc>
          <w:tcPr>
            <w:tcW w:w="5489" w:type="dxa"/>
            <w:shd w:val="clear" w:color="auto" w:fill="auto"/>
          </w:tcPr>
          <w:p w14:paraId="56B3A4B2" w14:textId="781D290A" w:rsidR="00B52C65" w:rsidRDefault="00AF7F1A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Se da inicio con una c</w:t>
            </w:r>
            <w:r w:rsidR="00F658D6"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anción de </w:t>
            </w:r>
            <w:r w:rsidR="006A0775"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bienvenida</w:t>
            </w:r>
            <w:r w:rsidR="00C97FBE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junto </w:t>
            </w:r>
            <w:r w:rsidR="001F3AE4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con </w:t>
            </w:r>
            <w:r w:rsidR="006A0775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la oración</w:t>
            </w:r>
            <w:r w:rsidR="00F658D6"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</w:t>
            </w:r>
            <w:r w:rsidR="006A0775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del día</w:t>
            </w:r>
            <w:r w:rsidR="00A5700F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compuesta por la profesora o por un alumno que quiera participar</w:t>
            </w:r>
            <w:r w:rsidR="004960B4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.</w:t>
            </w:r>
          </w:p>
          <w:p w14:paraId="77A54B71" w14:textId="595E489E" w:rsidR="00D50012" w:rsidRDefault="00CB2C8F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hyperlink r:id="rId4" w:history="1"/>
            <w:hyperlink r:id="rId5" w:history="1">
              <w:r w:rsidR="00D50012" w:rsidRPr="00DC1D41">
                <w:rPr>
                  <w:rStyle w:val="Hipervnculo"/>
                  <w:rFonts w:ascii="Century Gothic" w:eastAsia="Times New Roman" w:hAnsi="Century Gothic" w:cs="Arial"/>
                  <w:lang w:val="es-MX" w:eastAsia="es-MX"/>
                </w:rPr>
                <w:t>https://youtu.be/ctoWtiZ4Qwc</w:t>
              </w:r>
            </w:hyperlink>
          </w:p>
          <w:p w14:paraId="0102D267" w14:textId="21FF176C" w:rsidR="00F658D6" w:rsidRPr="000075C1" w:rsidRDefault="004768E2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Se realiza el respectivo </w:t>
            </w:r>
            <w:r w:rsidR="00F658D6"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Llamado a lista</w:t>
            </w:r>
          </w:p>
          <w:p w14:paraId="64EC6E36" w14:textId="22DC7DC3" w:rsidR="003D4807" w:rsidRDefault="001F3AE4" w:rsidP="00812849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Se </w:t>
            </w:r>
            <w:r w:rsidR="007A3D63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pregunta la fecha y </w:t>
            </w:r>
            <w:r w:rsidR="00F658D6"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estado del tiempo</w:t>
            </w:r>
            <w:r w:rsidR="00E930F8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al alumno con ayuda del calendario</w:t>
            </w:r>
            <w:r w:rsidR="00E930F8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y del clima visto por la ventana</w:t>
            </w:r>
            <w:r w:rsidR="002338C1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, </w:t>
            </w:r>
            <w:r w:rsidR="008C22D0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se da paso a colocar una canción que requiera </w:t>
            </w:r>
            <w:r w:rsidR="001B7519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psicomotricidad para incentivar y dejar </w:t>
            </w:r>
            <w:r w:rsidR="00F02917">
              <w:rPr>
                <w:rFonts w:ascii="Arial" w:eastAsia="Times New Roman" w:hAnsi="Arial" w:cs="Arial"/>
                <w:color w:val="000000"/>
                <w:lang w:val="es-MX" w:eastAsia="es-MX"/>
              </w:rPr>
              <w:t>la pereza en el niño</w:t>
            </w:r>
          </w:p>
          <w:p w14:paraId="7FD1718F" w14:textId="06F83833" w:rsidR="004F1951" w:rsidRDefault="00CB2C8F" w:rsidP="00812849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hyperlink r:id="rId6" w:history="1">
              <w:r w:rsidR="004F1951" w:rsidRPr="00DF4292">
                <w:rPr>
                  <w:rStyle w:val="Hipervnculo"/>
                  <w:rFonts w:ascii="Arial" w:eastAsia="Times New Roman" w:hAnsi="Arial" w:cs="Arial"/>
                  <w:lang w:val="es-MX" w:eastAsia="es-MX"/>
                </w:rPr>
                <w:t>https://youtu.be/Fto2QDXKkQI</w:t>
              </w:r>
            </w:hyperlink>
          </w:p>
          <w:p w14:paraId="5B9DCAF4" w14:textId="1ABFAAAE" w:rsidR="00F658D6" w:rsidRPr="00EB4655" w:rsidRDefault="006A6BA2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La profesora </w:t>
            </w:r>
            <w:proofErr w:type="gramStart"/>
            <w:r w:rsidR="004E367B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da inicio a</w:t>
            </w:r>
            <w:proofErr w:type="gramEnd"/>
            <w:r w:rsidR="004E367B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la actividad la cual tiene el objetivo de enseñar al niño</w:t>
            </w:r>
            <w:r w:rsidR="00CA7780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 el sonido de las letras, saber construirlas y escribirlas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F7FE548" w14:textId="77777777" w:rsidR="00F658D6" w:rsidRPr="000075C1" w:rsidRDefault="00F658D6" w:rsidP="00812849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 w:rsidRPr="000075C1"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Grabadora </w:t>
            </w:r>
          </w:p>
          <w:p w14:paraId="788BD18C" w14:textId="77777777" w:rsidR="00F658D6" w:rsidRPr="000075C1" w:rsidRDefault="00F658D6" w:rsidP="00812849">
            <w:pPr>
              <w:jc w:val="center"/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Laminas </w:t>
            </w:r>
          </w:p>
          <w:p w14:paraId="26F2D242" w14:textId="77777777" w:rsidR="00F658D6" w:rsidRPr="001E1D16" w:rsidRDefault="00F658D6" w:rsidP="00812849">
            <w:pPr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1E1D16">
              <w:rPr>
                <w:rFonts w:ascii="Arial" w:eastAsia="Times New Roman" w:hAnsi="Arial" w:cs="Arial"/>
                <w:color w:val="000000"/>
                <w:lang w:val="es-MX" w:eastAsia="es-MX"/>
              </w:rPr>
              <w:t>.</w:t>
            </w:r>
          </w:p>
        </w:tc>
      </w:tr>
      <w:tr w:rsidR="00CE6319" w:rsidRPr="008968D2" w14:paraId="013C0C29" w14:textId="77777777" w:rsidTr="003D4807">
        <w:trPr>
          <w:trHeight w:val="10725"/>
        </w:trPr>
        <w:tc>
          <w:tcPr>
            <w:tcW w:w="1900" w:type="dxa"/>
            <w:shd w:val="clear" w:color="auto" w:fill="auto"/>
          </w:tcPr>
          <w:p w14:paraId="59C63341" w14:textId="77777777" w:rsidR="00F658D6" w:rsidRPr="00D2070E" w:rsidRDefault="00F658D6" w:rsidP="00812849">
            <w:pPr>
              <w:jc w:val="center"/>
              <w:rPr>
                <w:rFonts w:ascii="Bubble Jelly" w:hAnsi="Bubble Jelly" w:cs="Arial"/>
                <w:bCs/>
                <w:color w:val="35DA08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lastRenderedPageBreak/>
              <w:t>DESARROLLO</w:t>
            </w:r>
            <w:r w:rsidRPr="00C41E12">
              <w:rPr>
                <w:rFonts w:ascii="Bubble Jelly" w:hAnsi="Bubble Jelly" w:cs="Arial"/>
                <w:bCs/>
                <w:color w:val="538135" w:themeColor="accent6" w:themeShade="BF"/>
              </w:rPr>
              <w:t>:</w:t>
            </w:r>
          </w:p>
        </w:tc>
        <w:tc>
          <w:tcPr>
            <w:tcW w:w="5489" w:type="dxa"/>
            <w:shd w:val="clear" w:color="auto" w:fill="auto"/>
          </w:tcPr>
          <w:p w14:paraId="23A918E9" w14:textId="531422FF" w:rsidR="00F658D6" w:rsidRDefault="00F658D6" w:rsidP="00812849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Los alumnos/as observan </w:t>
            </w:r>
            <w:r w:rsidR="00877664">
              <w:rPr>
                <w:rFonts w:ascii="Century Gothic" w:hAnsi="Century Gothic"/>
              </w:rPr>
              <w:t>l</w:t>
            </w:r>
            <w:r w:rsidR="002C5D48">
              <w:rPr>
                <w:rFonts w:ascii="Century Gothic" w:hAnsi="Century Gothic"/>
              </w:rPr>
              <w:t>a</w:t>
            </w:r>
            <w:r w:rsidR="00CB2C8F">
              <w:rPr>
                <w:rFonts w:ascii="Century Gothic" w:hAnsi="Century Gothic"/>
              </w:rPr>
              <w:t xml:space="preserve"> combinación </w:t>
            </w:r>
            <w:r w:rsidR="002C5D48">
              <w:rPr>
                <w:rFonts w:ascii="Century Gothic" w:hAnsi="Century Gothic"/>
              </w:rPr>
              <w:t>ch</w:t>
            </w:r>
          </w:p>
          <w:p w14:paraId="292D6362" w14:textId="04BDA67D" w:rsidR="00F658D6" w:rsidRDefault="00F658D6" w:rsidP="00812849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 Los alumnos/as realizan el sonido de la </w:t>
            </w:r>
            <w:r w:rsidR="00CA7780">
              <w:rPr>
                <w:rFonts w:ascii="Century Gothic" w:hAnsi="Century Gothic"/>
              </w:rPr>
              <w:t xml:space="preserve">palabra escrita en el </w:t>
            </w:r>
            <w:r w:rsidR="00CD398B">
              <w:rPr>
                <w:rFonts w:ascii="Century Gothic" w:hAnsi="Century Gothic"/>
              </w:rPr>
              <w:t xml:space="preserve">tablero </w:t>
            </w:r>
            <w:r w:rsidR="00CD398B" w:rsidRPr="00EB4655">
              <w:rPr>
                <w:rFonts w:ascii="Century Gothic" w:hAnsi="Century Gothic"/>
              </w:rPr>
              <w:t>presentada</w:t>
            </w:r>
            <w:r w:rsidRPr="00EB4655">
              <w:rPr>
                <w:rFonts w:ascii="Century Gothic" w:hAnsi="Century Gothic"/>
              </w:rPr>
              <w:t xml:space="preserve"> en</w:t>
            </w:r>
            <w:r>
              <w:rPr>
                <w:rFonts w:ascii="Century Gothic" w:hAnsi="Century Gothic"/>
              </w:rPr>
              <w:t xml:space="preserve"> forma colectiva e individual.</w:t>
            </w:r>
            <w:r w:rsidR="002C5D48">
              <w:rPr>
                <w:rFonts w:ascii="Century Gothic" w:hAnsi="Century Gothic"/>
              </w:rPr>
              <w:t xml:space="preserve"> ch</w:t>
            </w:r>
            <w:r>
              <w:rPr>
                <w:rFonts w:ascii="Century Gothic" w:hAnsi="Century Gothic"/>
              </w:rPr>
              <w:t xml:space="preserve"> </w:t>
            </w:r>
          </w:p>
          <w:p w14:paraId="3DD244DD" w14:textId="5313EEAA" w:rsidR="00F658D6" w:rsidRDefault="00F658D6" w:rsidP="00812849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 La</w:t>
            </w:r>
            <w:r w:rsidR="00617DD7">
              <w:rPr>
                <w:rFonts w:ascii="Century Gothic" w:hAnsi="Century Gothic"/>
              </w:rPr>
              <w:t xml:space="preserve"> profesora comienza </w:t>
            </w:r>
            <w:r w:rsidR="002C5D48">
              <w:rPr>
                <w:rFonts w:ascii="Century Gothic" w:hAnsi="Century Gothic"/>
              </w:rPr>
              <w:t>a decir objetos con la palabra ch</w:t>
            </w:r>
          </w:p>
          <w:p w14:paraId="4C92FF51" w14:textId="7FA3964B" w:rsidR="00F658D6" w:rsidRDefault="00F658D6" w:rsidP="00812849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 xml:space="preserve">La profesora les entrega </w:t>
            </w:r>
            <w:r w:rsidR="00DD2193">
              <w:rPr>
                <w:rFonts w:ascii="Century Gothic" w:hAnsi="Century Gothic"/>
              </w:rPr>
              <w:t xml:space="preserve">una guía con </w:t>
            </w:r>
            <w:r w:rsidR="002C5D48">
              <w:rPr>
                <w:rFonts w:ascii="Century Gothic" w:hAnsi="Century Gothic"/>
              </w:rPr>
              <w:t>la combinación ch para que los niños la conozcan mas detalladamente y la repisen y conozcan su forma.</w:t>
            </w:r>
          </w:p>
          <w:p w14:paraId="12AD7C9D" w14:textId="30631DC5" w:rsidR="00F658D6" w:rsidRDefault="004432EB" w:rsidP="008128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579DF1D" wp14:editId="2527CAEA">
                  <wp:extent cx="4033253" cy="2878455"/>
                  <wp:effectExtent l="0" t="0" r="5715" b="0"/>
                  <wp:docPr id="1" name="Imagen 1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015" cy="288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25E57" w14:textId="23F301CC" w:rsidR="00F658D6" w:rsidRDefault="00F658D6" w:rsidP="00812849">
            <w:pPr>
              <w:rPr>
                <w:rFonts w:ascii="Century Gothic" w:hAnsi="Century Gothic"/>
              </w:rPr>
            </w:pPr>
          </w:p>
          <w:p w14:paraId="1E39F823" w14:textId="3B523917" w:rsidR="00F658D6" w:rsidRPr="0003173E" w:rsidRDefault="00F658D6" w:rsidP="00812849">
            <w:pPr>
              <w:rPr>
                <w:rFonts w:ascii="Century Gothic" w:hAnsi="Century Gothic" w:cs="Arial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CE71A72" w14:textId="02A048A8" w:rsidR="00CD398B" w:rsidRDefault="00CD398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Colores</w:t>
            </w:r>
          </w:p>
          <w:p w14:paraId="5A0FF9BF" w14:textId="0CA1FF0A" w:rsidR="004432EB" w:rsidRDefault="004432E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lapiz</w:t>
            </w:r>
            <w:proofErr w:type="spellEnd"/>
          </w:p>
          <w:p w14:paraId="6701A029" w14:textId="54E694CB" w:rsidR="0064298C" w:rsidRDefault="00F658D6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Pizarra </w:t>
            </w:r>
          </w:p>
          <w:p w14:paraId="6BCA1BFC" w14:textId="4C275274" w:rsidR="00F658D6" w:rsidRDefault="00CD398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Marcadores </w:t>
            </w:r>
          </w:p>
          <w:p w14:paraId="1B9305FB" w14:textId="77777777" w:rsidR="00CD398B" w:rsidRDefault="00CD398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  <w:p w14:paraId="43A08C88" w14:textId="77777777" w:rsidR="00F658D6" w:rsidRPr="008968D2" w:rsidRDefault="00F658D6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</w:tc>
      </w:tr>
      <w:tr w:rsidR="00CE6319" w:rsidRPr="001E1D16" w14:paraId="7C27BCA6" w14:textId="77777777" w:rsidTr="003D4807">
        <w:trPr>
          <w:trHeight w:val="858"/>
        </w:trPr>
        <w:tc>
          <w:tcPr>
            <w:tcW w:w="1900" w:type="dxa"/>
            <w:shd w:val="clear" w:color="auto" w:fill="auto"/>
          </w:tcPr>
          <w:p w14:paraId="77AB30B2" w14:textId="77777777" w:rsidR="00F658D6" w:rsidRPr="00D2070E" w:rsidRDefault="00F658D6" w:rsidP="00812849">
            <w:pPr>
              <w:jc w:val="center"/>
              <w:rPr>
                <w:rFonts w:ascii="Bubble Jelly" w:hAnsi="Bubble Jelly" w:cs="Arial"/>
                <w:bCs/>
                <w:color w:val="35DA08"/>
              </w:rPr>
            </w:pPr>
            <w:r w:rsidRPr="004E5F35">
              <w:rPr>
                <w:rFonts w:ascii="Bubble Jelly" w:hAnsi="Bubble Jelly" w:cs="Arial"/>
                <w:bCs/>
                <w:color w:val="C00000"/>
              </w:rPr>
              <w:t>CIERRE:</w:t>
            </w:r>
          </w:p>
        </w:tc>
        <w:tc>
          <w:tcPr>
            <w:tcW w:w="5489" w:type="dxa"/>
            <w:shd w:val="clear" w:color="auto" w:fill="auto"/>
          </w:tcPr>
          <w:p w14:paraId="4D9F4686" w14:textId="24A06D7C" w:rsidR="005B1A6F" w:rsidRDefault="00F658D6" w:rsidP="00812849">
            <w:pPr>
              <w:rPr>
                <w:rFonts w:ascii="Century Gothic" w:hAnsi="Century Gothic"/>
              </w:rPr>
            </w:pPr>
            <w:r w:rsidRPr="00EB4655">
              <w:rPr>
                <w:rFonts w:ascii="Century Gothic" w:hAnsi="Century Gothic"/>
              </w:rPr>
              <w:t>Los alumnos</w:t>
            </w:r>
            <w:r w:rsidR="00CD398B">
              <w:rPr>
                <w:rFonts w:ascii="Century Gothic" w:hAnsi="Century Gothic"/>
              </w:rPr>
              <w:t xml:space="preserve"> </w:t>
            </w:r>
            <w:r w:rsidR="00EB6ED3">
              <w:rPr>
                <w:rFonts w:ascii="Century Gothic" w:hAnsi="Century Gothic"/>
              </w:rPr>
              <w:t>realizarán</w:t>
            </w:r>
            <w:r w:rsidR="00CD398B">
              <w:rPr>
                <w:rFonts w:ascii="Century Gothic" w:hAnsi="Century Gothic"/>
              </w:rPr>
              <w:t xml:space="preserve"> con ayuda de los </w:t>
            </w:r>
            <w:r w:rsidR="0095715B">
              <w:rPr>
                <w:rFonts w:ascii="Century Gothic" w:hAnsi="Century Gothic"/>
              </w:rPr>
              <w:t xml:space="preserve">profes </w:t>
            </w:r>
            <w:r w:rsidR="004432EB">
              <w:rPr>
                <w:rFonts w:ascii="Century Gothic" w:hAnsi="Century Gothic"/>
              </w:rPr>
              <w:t xml:space="preserve">y de revistas o periódicos recortes de </w:t>
            </w:r>
            <w:proofErr w:type="gramStart"/>
            <w:r w:rsidR="004432EB">
              <w:rPr>
                <w:rFonts w:ascii="Century Gothic" w:hAnsi="Century Gothic"/>
              </w:rPr>
              <w:t>la palabras</w:t>
            </w:r>
            <w:proofErr w:type="gramEnd"/>
            <w:r w:rsidR="004432EB">
              <w:rPr>
                <w:rFonts w:ascii="Century Gothic" w:hAnsi="Century Gothic"/>
              </w:rPr>
              <w:t xml:space="preserve"> que comiencen con la combinación CH la cual van a rellenar en esta guía.</w:t>
            </w:r>
          </w:p>
          <w:p w14:paraId="3994EB90" w14:textId="22148308" w:rsidR="004432EB" w:rsidRDefault="00A9058E" w:rsidP="008128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lastRenderedPageBreak/>
              <w:drawing>
                <wp:inline distT="0" distB="0" distL="0" distR="0" wp14:anchorId="07F38B19" wp14:editId="4829F4C0">
                  <wp:extent cx="3200400" cy="2009775"/>
                  <wp:effectExtent l="0" t="0" r="0" b="9525"/>
                  <wp:docPr id="2" name="Imagen 2" descr="Diagram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Diagrama&#10;&#10;Descripción generada automáticamente con confianza baja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72" r="4000"/>
                          <a:stretch/>
                        </pic:blipFill>
                        <pic:spPr bwMode="auto">
                          <a:xfrm>
                            <a:off x="0" y="0"/>
                            <a:ext cx="3200400" cy="200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63984F" w14:textId="230A568B" w:rsidR="0095715B" w:rsidRDefault="0095715B" w:rsidP="008128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El objetivo </w:t>
            </w:r>
            <w:r w:rsidR="00525522">
              <w:rPr>
                <w:rFonts w:ascii="Century Gothic" w:hAnsi="Century Gothic"/>
              </w:rPr>
              <w:t>es que sepan la cantidad de palabras que se pueden formar con esta combinación. Y comiencen a utilizarla.</w:t>
            </w:r>
          </w:p>
          <w:p w14:paraId="5EA6DB40" w14:textId="42360E67" w:rsidR="00525522" w:rsidRDefault="00525522" w:rsidP="00812849">
            <w:pPr>
              <w:rPr>
                <w:rFonts w:ascii="Century Gothic" w:hAnsi="Century Gothic"/>
              </w:rPr>
            </w:pPr>
          </w:p>
          <w:p w14:paraId="2ED34B54" w14:textId="026432FB" w:rsidR="00525522" w:rsidRDefault="00525522" w:rsidP="008128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Canción de despedida</w:t>
            </w:r>
          </w:p>
          <w:p w14:paraId="59047E08" w14:textId="2F966690" w:rsidR="00525522" w:rsidRDefault="00525522" w:rsidP="00812849">
            <w:pPr>
              <w:rPr>
                <w:rFonts w:ascii="Century Gothic" w:hAnsi="Century Gothic"/>
              </w:rPr>
            </w:pPr>
            <w:hyperlink r:id="rId9" w:history="1">
              <w:r w:rsidRPr="00E12CBE">
                <w:rPr>
                  <w:rStyle w:val="Hipervnculo"/>
                  <w:rFonts w:ascii="Century Gothic" w:hAnsi="Century Gothic"/>
                </w:rPr>
                <w:t>https://youtu.be/qzbu3EgmEvM</w:t>
              </w:r>
            </w:hyperlink>
          </w:p>
          <w:p w14:paraId="5EB11E3B" w14:textId="77777777" w:rsidR="00525522" w:rsidRDefault="00525522" w:rsidP="00812849">
            <w:pPr>
              <w:rPr>
                <w:rFonts w:ascii="Century Gothic" w:hAnsi="Century Gothic"/>
              </w:rPr>
            </w:pPr>
          </w:p>
          <w:p w14:paraId="53E8DA9F" w14:textId="00395A17" w:rsidR="00EB6ED3" w:rsidRDefault="00EB6ED3" w:rsidP="00812849">
            <w:pPr>
              <w:rPr>
                <w:rFonts w:ascii="Century Gothic" w:hAnsi="Century Gothic"/>
              </w:rPr>
            </w:pPr>
          </w:p>
          <w:p w14:paraId="0CFA5C21" w14:textId="028F1A66" w:rsidR="00110724" w:rsidRPr="005B1A6F" w:rsidRDefault="00110724" w:rsidP="00812849">
            <w:pPr>
              <w:rPr>
                <w:rFonts w:ascii="Century Gothic" w:hAnsi="Century Gothic"/>
              </w:rPr>
            </w:pPr>
          </w:p>
          <w:p w14:paraId="03519570" w14:textId="77777777" w:rsidR="00F658D6" w:rsidRDefault="00F658D6" w:rsidP="00812849">
            <w:pPr>
              <w:rPr>
                <w:rFonts w:ascii="Century Gothic" w:hAnsi="Century Gothic"/>
              </w:rPr>
            </w:pPr>
          </w:p>
          <w:p w14:paraId="65A83D9A" w14:textId="70692726" w:rsidR="00CE6319" w:rsidRDefault="00CE6319" w:rsidP="00812849">
            <w:pPr>
              <w:rPr>
                <w:rFonts w:ascii="Century Gothic" w:hAnsi="Century Gothic"/>
              </w:rPr>
            </w:pPr>
          </w:p>
          <w:p w14:paraId="2ACB76F0" w14:textId="3341C9AC" w:rsidR="00F658D6" w:rsidRPr="00EB4655" w:rsidRDefault="00F658D6" w:rsidP="00812849">
            <w:pPr>
              <w:rPr>
                <w:rFonts w:ascii="Century Gothic" w:hAnsi="Century Gothic"/>
              </w:rPr>
            </w:pPr>
          </w:p>
          <w:p w14:paraId="5A9E9C85" w14:textId="77777777" w:rsidR="00F658D6" w:rsidRPr="005C5FA8" w:rsidRDefault="00F658D6" w:rsidP="00812849">
            <w:pPr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3B8A8AD" w14:textId="040894BC" w:rsidR="0095715B" w:rsidRDefault="0095715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lastRenderedPageBreak/>
              <w:t xml:space="preserve"> </w:t>
            </w:r>
          </w:p>
          <w:p w14:paraId="583E9D7A" w14:textId="77777777" w:rsidR="00525522" w:rsidRDefault="00525522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</w:p>
          <w:p w14:paraId="525DF96C" w14:textId="3F970652" w:rsidR="0095715B" w:rsidRDefault="0095715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Revista </w:t>
            </w:r>
          </w:p>
          <w:p w14:paraId="65E63276" w14:textId="7BFD45BE" w:rsidR="001B183D" w:rsidRDefault="001B183D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Pegante </w:t>
            </w:r>
          </w:p>
          <w:p w14:paraId="5D4B269D" w14:textId="2E80CD83" w:rsidR="0095715B" w:rsidRDefault="0095715B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 xml:space="preserve">Marcadores </w:t>
            </w:r>
          </w:p>
          <w:p w14:paraId="2D36E740" w14:textId="77777777" w:rsidR="0095715B" w:rsidRDefault="00387517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t>Colores o lápiz</w:t>
            </w:r>
          </w:p>
          <w:p w14:paraId="04FFF22C" w14:textId="5334D75D" w:rsidR="00387517" w:rsidRPr="000075C1" w:rsidRDefault="00387517" w:rsidP="00812849">
            <w:pP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</w:pPr>
            <w:r>
              <w:rPr>
                <w:rFonts w:ascii="Century Gothic" w:eastAsia="Times New Roman" w:hAnsi="Century Gothic" w:cs="Arial"/>
                <w:color w:val="000000"/>
                <w:lang w:val="es-MX" w:eastAsia="es-MX"/>
              </w:rPr>
              <w:lastRenderedPageBreak/>
              <w:t xml:space="preserve"> </w:t>
            </w:r>
          </w:p>
          <w:p w14:paraId="76ECF960" w14:textId="7BF922AC" w:rsidR="00F658D6" w:rsidRPr="001E1D16" w:rsidRDefault="00F658D6" w:rsidP="00812849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</w:tbl>
    <w:p w14:paraId="1B7D3859" w14:textId="77777777" w:rsidR="00F658D6" w:rsidRDefault="00F658D6"/>
    <w:sectPr w:rsidR="00F658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6"/>
    <w:rsid w:val="0002799A"/>
    <w:rsid w:val="00051B69"/>
    <w:rsid w:val="000C18B7"/>
    <w:rsid w:val="000F2686"/>
    <w:rsid w:val="00110724"/>
    <w:rsid w:val="001602C2"/>
    <w:rsid w:val="0019336E"/>
    <w:rsid w:val="001B183D"/>
    <w:rsid w:val="001B7519"/>
    <w:rsid w:val="001F3AE4"/>
    <w:rsid w:val="001F5F41"/>
    <w:rsid w:val="001F60AC"/>
    <w:rsid w:val="0021470F"/>
    <w:rsid w:val="002338C1"/>
    <w:rsid w:val="00272BCA"/>
    <w:rsid w:val="002C5D48"/>
    <w:rsid w:val="002F0D90"/>
    <w:rsid w:val="002F1BF8"/>
    <w:rsid w:val="0031766A"/>
    <w:rsid w:val="0034504F"/>
    <w:rsid w:val="00347C7C"/>
    <w:rsid w:val="00366F95"/>
    <w:rsid w:val="00387517"/>
    <w:rsid w:val="003D4807"/>
    <w:rsid w:val="003F35C0"/>
    <w:rsid w:val="004348F6"/>
    <w:rsid w:val="00434A58"/>
    <w:rsid w:val="004432EB"/>
    <w:rsid w:val="004768E2"/>
    <w:rsid w:val="004960B4"/>
    <w:rsid w:val="004B6F26"/>
    <w:rsid w:val="004D3C37"/>
    <w:rsid w:val="004E367B"/>
    <w:rsid w:val="004E68F1"/>
    <w:rsid w:val="004F1951"/>
    <w:rsid w:val="004F7F05"/>
    <w:rsid w:val="00525522"/>
    <w:rsid w:val="005651C6"/>
    <w:rsid w:val="005B1A6F"/>
    <w:rsid w:val="00610336"/>
    <w:rsid w:val="00617DD7"/>
    <w:rsid w:val="00620EEB"/>
    <w:rsid w:val="00625971"/>
    <w:rsid w:val="0064298C"/>
    <w:rsid w:val="006A0775"/>
    <w:rsid w:val="006A6BA2"/>
    <w:rsid w:val="006C4B21"/>
    <w:rsid w:val="006D59F9"/>
    <w:rsid w:val="006F593E"/>
    <w:rsid w:val="00715D4C"/>
    <w:rsid w:val="00751065"/>
    <w:rsid w:val="007A3D63"/>
    <w:rsid w:val="007B28EB"/>
    <w:rsid w:val="0081770F"/>
    <w:rsid w:val="008364EE"/>
    <w:rsid w:val="008429B0"/>
    <w:rsid w:val="00877664"/>
    <w:rsid w:val="008C22D0"/>
    <w:rsid w:val="008D5528"/>
    <w:rsid w:val="00935A5F"/>
    <w:rsid w:val="00943CC9"/>
    <w:rsid w:val="0095715B"/>
    <w:rsid w:val="0096087E"/>
    <w:rsid w:val="009879CF"/>
    <w:rsid w:val="00987B26"/>
    <w:rsid w:val="009B6F7E"/>
    <w:rsid w:val="009F154A"/>
    <w:rsid w:val="009F72DA"/>
    <w:rsid w:val="00A0020C"/>
    <w:rsid w:val="00A5700F"/>
    <w:rsid w:val="00A9058E"/>
    <w:rsid w:val="00A919A2"/>
    <w:rsid w:val="00AF7F1A"/>
    <w:rsid w:val="00B34C4F"/>
    <w:rsid w:val="00B52C65"/>
    <w:rsid w:val="00B6356F"/>
    <w:rsid w:val="00BF2BE2"/>
    <w:rsid w:val="00C20C52"/>
    <w:rsid w:val="00C404FE"/>
    <w:rsid w:val="00C65DFA"/>
    <w:rsid w:val="00C97FBE"/>
    <w:rsid w:val="00CA7780"/>
    <w:rsid w:val="00CB2C8F"/>
    <w:rsid w:val="00CD398B"/>
    <w:rsid w:val="00CE6319"/>
    <w:rsid w:val="00D24080"/>
    <w:rsid w:val="00D36D2F"/>
    <w:rsid w:val="00D50012"/>
    <w:rsid w:val="00D83EE2"/>
    <w:rsid w:val="00D84862"/>
    <w:rsid w:val="00DD2193"/>
    <w:rsid w:val="00DD6F5C"/>
    <w:rsid w:val="00E42DED"/>
    <w:rsid w:val="00E82F7E"/>
    <w:rsid w:val="00E87183"/>
    <w:rsid w:val="00E930F8"/>
    <w:rsid w:val="00EB6ED3"/>
    <w:rsid w:val="00F02917"/>
    <w:rsid w:val="00F141F0"/>
    <w:rsid w:val="00F1568A"/>
    <w:rsid w:val="00F658D6"/>
    <w:rsid w:val="00FA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D780"/>
  <w15:chartTrackingRefBased/>
  <w15:docId w15:val="{F6A5F352-2E09-CF49-A641-0BDF38F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8D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F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to2QDXKkQ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toWtiZ4Qw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ctoWtiZ4Qwc" TargetMode="External"/><Relationship Id="rId9" Type="http://schemas.openxmlformats.org/officeDocument/2006/relationships/hyperlink" Target="https://youtu.be/qzbu3EgmEv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573124329559</dc:creator>
  <cp:keywords/>
  <dc:description/>
  <cp:lastModifiedBy>Jorge Enrique</cp:lastModifiedBy>
  <cp:revision>2</cp:revision>
  <dcterms:created xsi:type="dcterms:W3CDTF">2022-04-05T00:26:00Z</dcterms:created>
  <dcterms:modified xsi:type="dcterms:W3CDTF">2022-04-05T00:26:00Z</dcterms:modified>
</cp:coreProperties>
</file>